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1C684B">
        <w:rPr>
          <w:i/>
          <w:sz w:val="22"/>
          <w:szCs w:val="22"/>
        </w:rPr>
        <w:t>10</w:t>
      </w:r>
      <w:r w:rsidR="007E33F9">
        <w:rPr>
          <w:i/>
          <w:sz w:val="22"/>
          <w:szCs w:val="22"/>
        </w:rPr>
        <w:t>/24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BC0353" w:rsidRPr="002B7690">
        <w:t>работ по разработке проектной и рабочей документации, строительно-монтажны</w:t>
      </w:r>
      <w:r w:rsidR="00BC0353">
        <w:t>х</w:t>
      </w:r>
      <w:r w:rsidR="00BC0353" w:rsidRPr="002B7690">
        <w:t xml:space="preserve"> и пусконаладочны</w:t>
      </w:r>
      <w:r w:rsidR="00BC0353">
        <w:t>х</w:t>
      </w:r>
      <w:r w:rsidR="00BC0353" w:rsidRPr="002B7690">
        <w:t xml:space="preserve"> работ, </w:t>
      </w:r>
      <w:r w:rsidR="00BC0353">
        <w:t>поставк</w:t>
      </w:r>
      <w:r w:rsidR="00BC0353">
        <w:t>е</w:t>
      </w:r>
      <w:bookmarkStart w:id="0" w:name="_GoBack"/>
      <w:bookmarkEnd w:id="0"/>
      <w:r w:rsidR="00BC0353">
        <w:t xml:space="preserve"> оборудования на</w:t>
      </w:r>
      <w:r w:rsidR="00BC0353" w:rsidRPr="002B7690">
        <w:t xml:space="preserve"> объект</w:t>
      </w:r>
      <w:r w:rsidR="00BC0353">
        <w:t>е</w:t>
      </w:r>
      <w:r w:rsidR="00BC0353" w:rsidRPr="002B7690">
        <w:t xml:space="preserve"> филиала ТЭЦ-6: «</w:t>
      </w:r>
      <w:proofErr w:type="spellStart"/>
      <w:r w:rsidR="00BC0353" w:rsidRPr="002B7690">
        <w:t>Вагоноопрокидыватель</w:t>
      </w:r>
      <w:proofErr w:type="spellEnd"/>
      <w:r w:rsidR="00BC0353" w:rsidRPr="002B7690">
        <w:t xml:space="preserve">  ( ЭПТК ТЭЦ). Инв. № ИЭ14800000024. Модернизация системы пожарной сигнализации с установкой ПС, СОУЭ в помещении РУСН-0,4кВ В/О»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</w:t>
            </w:r>
            <w:proofErr w:type="spellStart"/>
            <w:r w:rsidRPr="00C6419B">
              <w:rPr>
                <w:sz w:val="22"/>
                <w:szCs w:val="22"/>
              </w:rPr>
              <w:t>справочно</w:t>
            </w:r>
            <w:proofErr w:type="spellEnd"/>
            <w:r w:rsidRPr="00C6419B">
              <w:rPr>
                <w:sz w:val="22"/>
                <w:szCs w:val="22"/>
              </w:rPr>
              <w:t>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B0468A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3973B5">
        <w:trPr>
          <w:trHeight w:val="470"/>
        </w:trPr>
        <w:tc>
          <w:tcPr>
            <w:tcW w:w="675" w:type="dxa"/>
          </w:tcPr>
          <w:p w:rsidR="003C5FE8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i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C684B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035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64754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CA8EE-9BD5-4E7F-BE0C-AE3376CC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40</cp:revision>
  <cp:lastPrinted>2020-06-10T06:13:00Z</cp:lastPrinted>
  <dcterms:created xsi:type="dcterms:W3CDTF">2020-04-16T02:12:00Z</dcterms:created>
  <dcterms:modified xsi:type="dcterms:W3CDTF">2024-04-12T03:45:00Z</dcterms:modified>
</cp:coreProperties>
</file>